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33F6F" w14:textId="14EFDBE2" w:rsidR="00091485" w:rsidRPr="00CD4CA6" w:rsidRDefault="00091485" w:rsidP="00091485">
      <w:pPr>
        <w:rPr>
          <w:rFonts w:ascii="Times New Roman" w:hAnsi="Times New Roman" w:cs="Times New Roman"/>
          <w:color w:val="FF0000"/>
          <w:sz w:val="32"/>
          <w:szCs w:val="32"/>
          <w:lang w:val="kk-KZ"/>
        </w:rPr>
      </w:pPr>
      <w:bookmarkStart w:id="0" w:name="_Hlk176949548"/>
      <w:bookmarkStart w:id="1" w:name="_Hlk177025312"/>
      <w:r w:rsidRPr="00CD4CA6">
        <w:rPr>
          <w:rFonts w:ascii="Times New Roman" w:hAnsi="Times New Roman" w:cs="Times New Roman"/>
          <w:color w:val="FF0000"/>
          <w:sz w:val="32"/>
          <w:szCs w:val="32"/>
          <w:highlight w:val="green"/>
          <w:lang w:val="kk-KZ"/>
        </w:rPr>
        <w:t xml:space="preserve">12 </w:t>
      </w:r>
      <w:r w:rsidR="00A67B2B" w:rsidRPr="00CD4CA6">
        <w:rPr>
          <w:rFonts w:ascii="Times New Roman" w:hAnsi="Times New Roman" w:cs="Times New Roman"/>
          <w:color w:val="FF0000"/>
          <w:sz w:val="32"/>
          <w:szCs w:val="32"/>
          <w:highlight w:val="green"/>
          <w:lang w:val="kk-KZ"/>
        </w:rPr>
        <w:t>Дәріс</w:t>
      </w:r>
      <w:r w:rsidR="00A67B2B" w:rsidRPr="00CD4CA6">
        <w:rPr>
          <w:rFonts w:ascii="Times New Roman" w:hAnsi="Times New Roman" w:cs="Times New Roman"/>
          <w:color w:val="FF0000"/>
          <w:sz w:val="32"/>
          <w:szCs w:val="32"/>
          <w:lang w:val="kk-KZ"/>
        </w:rPr>
        <w:t xml:space="preserve"> </w:t>
      </w:r>
      <w:r w:rsidR="00541E13" w:rsidRPr="00CD4CA6">
        <w:rPr>
          <w:rFonts w:ascii="Times New Roman" w:hAnsi="Times New Roman" w:cs="Times New Roman"/>
          <w:color w:val="FF0000"/>
          <w:sz w:val="32"/>
          <w:szCs w:val="32"/>
          <w:lang w:val="kk-KZ"/>
        </w:rPr>
        <w:t xml:space="preserve">Индия  және Иран   мемлекеттерінің  технологиялық саясатының модельдері                                            </w:t>
      </w:r>
    </w:p>
    <w:p w14:paraId="6349184D" w14:textId="218575A5" w:rsidR="00A67B2B" w:rsidRPr="00CD4CA6" w:rsidRDefault="00A67B2B" w:rsidP="00A67B2B">
      <w:pPr>
        <w:rPr>
          <w:rFonts w:ascii="Times New Roman" w:hAnsi="Times New Roman" w:cs="Times New Roman"/>
          <w:color w:val="FF0000"/>
          <w:sz w:val="32"/>
          <w:szCs w:val="32"/>
          <w:lang w:val="kk-KZ"/>
        </w:rPr>
      </w:pPr>
    </w:p>
    <w:p w14:paraId="06361AFE" w14:textId="77777777" w:rsidR="00A67B2B" w:rsidRPr="00CD4CA6" w:rsidRDefault="00A67B2B" w:rsidP="00A67B2B">
      <w:pPr>
        <w:rPr>
          <w:rFonts w:ascii="Times New Roman" w:hAnsi="Times New Roman" w:cs="Times New Roman"/>
          <w:color w:val="FF0000"/>
          <w:sz w:val="32"/>
          <w:szCs w:val="32"/>
          <w:lang w:val="kk-KZ"/>
        </w:rPr>
      </w:pPr>
      <w:r w:rsidRPr="00CD4CA6">
        <w:rPr>
          <w:rFonts w:ascii="Times New Roman" w:hAnsi="Times New Roman" w:cs="Times New Roman"/>
          <w:color w:val="FF0000"/>
          <w:sz w:val="32"/>
          <w:szCs w:val="32"/>
          <w:lang w:val="kk-KZ"/>
        </w:rPr>
        <w:t>Сұрақтар:</w:t>
      </w:r>
    </w:p>
    <w:p w14:paraId="64B62DA8" w14:textId="464BB1A0" w:rsidR="00A67B2B" w:rsidRPr="00CD4CA6" w:rsidRDefault="00A67B2B" w:rsidP="00A67B2B">
      <w:pPr>
        <w:rPr>
          <w:rFonts w:ascii="Times New Roman" w:hAnsi="Times New Roman" w:cs="Times New Roman"/>
          <w:color w:val="FF0000"/>
          <w:sz w:val="32"/>
          <w:szCs w:val="32"/>
          <w:lang w:val="kk-KZ"/>
        </w:rPr>
      </w:pPr>
      <w:r w:rsidRPr="00CD4CA6">
        <w:rPr>
          <w:rFonts w:ascii="Times New Roman" w:hAnsi="Times New Roman" w:cs="Times New Roman"/>
          <w:color w:val="FF0000"/>
          <w:sz w:val="32"/>
          <w:szCs w:val="32"/>
          <w:lang w:val="kk-KZ"/>
        </w:rPr>
        <w:t>1.</w:t>
      </w:r>
      <w:r w:rsidR="001E5DD4" w:rsidRPr="00CD4CA6">
        <w:rPr>
          <w:rFonts w:ascii="Times New Roman" w:hAnsi="Times New Roman" w:cs="Times New Roman"/>
          <w:color w:val="FF0000"/>
          <w:sz w:val="32"/>
          <w:szCs w:val="32"/>
          <w:lang w:val="kk-KZ"/>
        </w:rPr>
        <w:t xml:space="preserve"> </w:t>
      </w:r>
      <w:r w:rsidR="00541E13" w:rsidRPr="00CD4CA6">
        <w:rPr>
          <w:rFonts w:ascii="Times New Roman" w:hAnsi="Times New Roman" w:cs="Times New Roman"/>
          <w:color w:val="FF0000"/>
          <w:sz w:val="32"/>
          <w:szCs w:val="32"/>
          <w:lang w:val="kk-KZ"/>
        </w:rPr>
        <w:t xml:space="preserve">Индия    мемлекетінің  технологиялық саясатының модельдері                                            </w:t>
      </w:r>
    </w:p>
    <w:p w14:paraId="3C026664" w14:textId="45219D29" w:rsidR="00A67B2B" w:rsidRPr="00CD4CA6" w:rsidRDefault="00A67B2B" w:rsidP="00A67B2B">
      <w:pPr>
        <w:rPr>
          <w:rFonts w:ascii="Times New Roman" w:hAnsi="Times New Roman" w:cs="Times New Roman"/>
          <w:color w:val="FF0000"/>
          <w:sz w:val="32"/>
          <w:szCs w:val="32"/>
          <w:lang w:val="kk-KZ"/>
        </w:rPr>
      </w:pPr>
      <w:r w:rsidRPr="00CD4CA6">
        <w:rPr>
          <w:rFonts w:ascii="Times New Roman" w:hAnsi="Times New Roman" w:cs="Times New Roman"/>
          <w:color w:val="FF0000"/>
          <w:sz w:val="32"/>
          <w:szCs w:val="32"/>
          <w:lang w:val="kk-KZ"/>
        </w:rPr>
        <w:t>2.</w:t>
      </w:r>
      <w:r w:rsidR="001E5DD4" w:rsidRPr="00CD4CA6">
        <w:rPr>
          <w:rFonts w:ascii="Times New Roman" w:hAnsi="Times New Roman" w:cs="Times New Roman"/>
          <w:color w:val="FF0000"/>
          <w:sz w:val="32"/>
          <w:szCs w:val="32"/>
          <w:lang w:val="kk-KZ"/>
        </w:rPr>
        <w:t xml:space="preserve"> </w:t>
      </w:r>
      <w:r w:rsidR="00541E13" w:rsidRPr="00CD4CA6">
        <w:rPr>
          <w:rFonts w:ascii="Times New Roman" w:hAnsi="Times New Roman" w:cs="Times New Roman"/>
          <w:color w:val="FF0000"/>
          <w:sz w:val="32"/>
          <w:szCs w:val="32"/>
          <w:lang w:val="kk-KZ"/>
        </w:rPr>
        <w:t xml:space="preserve">Иран   мемлекетінің  технологиялық саясатының модельдері                                            </w:t>
      </w:r>
    </w:p>
    <w:p w14:paraId="431ED46F" w14:textId="6C337335" w:rsidR="00A67B2B" w:rsidRPr="00CD4CA6" w:rsidRDefault="00A67B2B" w:rsidP="00A67B2B">
      <w:pPr>
        <w:rPr>
          <w:rFonts w:ascii="Times New Roman" w:hAnsi="Times New Roman" w:cs="Times New Roman"/>
          <w:color w:val="FF0000"/>
          <w:sz w:val="32"/>
          <w:szCs w:val="32"/>
          <w:lang w:val="kk-KZ"/>
        </w:rPr>
      </w:pPr>
      <w:r w:rsidRPr="00CD4CA6">
        <w:rPr>
          <w:rFonts w:ascii="Times New Roman" w:hAnsi="Times New Roman" w:cs="Times New Roman"/>
          <w:color w:val="FF0000"/>
          <w:sz w:val="32"/>
          <w:szCs w:val="32"/>
          <w:highlight w:val="yellow"/>
          <w:lang w:val="kk-KZ"/>
        </w:rPr>
        <w:t>Мақсаты:</w:t>
      </w:r>
      <w:r w:rsidRPr="00CD4CA6">
        <w:rPr>
          <w:rFonts w:ascii="Times New Roman" w:hAnsi="Times New Roman" w:cs="Times New Roman"/>
          <w:color w:val="FF0000"/>
          <w:sz w:val="32"/>
          <w:szCs w:val="32"/>
          <w:lang w:val="kk-KZ"/>
        </w:rPr>
        <w:t xml:space="preserve"> докторанттарға  </w:t>
      </w:r>
      <w:r w:rsidR="00541E13" w:rsidRPr="00CD4CA6">
        <w:rPr>
          <w:rFonts w:ascii="Times New Roman" w:hAnsi="Times New Roman" w:cs="Times New Roman"/>
          <w:color w:val="FF0000"/>
          <w:sz w:val="32"/>
          <w:szCs w:val="32"/>
          <w:lang w:val="kk-KZ"/>
        </w:rPr>
        <w:t>Индия  және Иран</w:t>
      </w:r>
      <w:r w:rsidRPr="00CD4CA6">
        <w:rPr>
          <w:rFonts w:ascii="Times New Roman" w:hAnsi="Times New Roman" w:cs="Times New Roman"/>
          <w:color w:val="FF0000"/>
          <w:sz w:val="32"/>
          <w:szCs w:val="32"/>
          <w:lang w:val="kk-KZ"/>
        </w:rPr>
        <w:t xml:space="preserve">   </w:t>
      </w:r>
      <w:r w:rsidR="001E5DD4" w:rsidRPr="00CD4CA6">
        <w:rPr>
          <w:rFonts w:ascii="Times New Roman" w:hAnsi="Times New Roman" w:cs="Times New Roman"/>
          <w:color w:val="FF0000"/>
          <w:sz w:val="32"/>
          <w:szCs w:val="32"/>
          <w:lang w:val="kk-KZ"/>
        </w:rPr>
        <w:t>мемлекеттерін</w:t>
      </w:r>
      <w:r w:rsidR="00541E13" w:rsidRPr="00CD4CA6">
        <w:rPr>
          <w:rFonts w:ascii="Times New Roman" w:hAnsi="Times New Roman" w:cs="Times New Roman"/>
          <w:color w:val="FF0000"/>
          <w:sz w:val="32"/>
          <w:szCs w:val="32"/>
          <w:lang w:val="kk-KZ"/>
        </w:rPr>
        <w:t>і</w:t>
      </w:r>
      <w:r w:rsidR="001E5DD4" w:rsidRPr="00CD4CA6">
        <w:rPr>
          <w:rFonts w:ascii="Times New Roman" w:hAnsi="Times New Roman" w:cs="Times New Roman"/>
          <w:color w:val="FF0000"/>
          <w:sz w:val="32"/>
          <w:szCs w:val="32"/>
          <w:lang w:val="kk-KZ"/>
        </w:rPr>
        <w:t>ң  технологиялық саясатының модельдерін</w:t>
      </w:r>
      <w:r w:rsidRPr="00CD4CA6">
        <w:rPr>
          <w:rFonts w:ascii="Times New Roman" w:hAnsi="Times New Roman" w:cs="Times New Roman"/>
          <w:color w:val="FF0000"/>
          <w:sz w:val="32"/>
          <w:szCs w:val="32"/>
          <w:lang w:val="kk-KZ"/>
        </w:rPr>
        <w:t xml:space="preserve">                                            жан-жақты түсіндіру</w:t>
      </w:r>
    </w:p>
    <w:bookmarkEnd w:id="0"/>
    <w:p w14:paraId="57C774F5" w14:textId="7074A509" w:rsidR="00541E13" w:rsidRPr="00CD4CA6" w:rsidRDefault="00541E13" w:rsidP="00541E13">
      <w:pPr>
        <w:rPr>
          <w:rFonts w:ascii="Times New Roman" w:hAnsi="Times New Roman" w:cs="Times New Roman"/>
          <w:sz w:val="32"/>
          <w:szCs w:val="32"/>
          <w:lang w:val="kk-KZ"/>
        </w:rPr>
      </w:pPr>
      <w:r w:rsidRPr="00CD4CA6">
        <w:rPr>
          <w:rFonts w:ascii="Times New Roman" w:hAnsi="Times New Roman" w:cs="Times New Roman"/>
          <w:color w:val="FF0000"/>
          <w:sz w:val="32"/>
          <w:szCs w:val="32"/>
          <w:lang w:val="kk-KZ"/>
        </w:rPr>
        <w:t xml:space="preserve">  </w:t>
      </w:r>
      <w:r w:rsidRPr="00CD4CA6">
        <w:rPr>
          <w:rFonts w:ascii="Times New Roman" w:hAnsi="Times New Roman" w:cs="Times New Roman"/>
          <w:sz w:val="32"/>
          <w:szCs w:val="32"/>
          <w:lang w:val="kk-KZ"/>
        </w:rPr>
        <w:t>Индия. 25 штаттың әр бірі округтарға бөлінеді. Штат губернаторы бірнеше округтарды (әдетте 7-8) басқару үшін комиссар тағайындайды. Ол өзінің бақылауындағы округтерді басқару үшін аппарат қызметін ұйымдастырады, әрбір округтер үшін комиссардың орынбасарын губернатор белгілейді. Олар штат үкіметіне тікелей бағынып, округтегі жоғары лауазымды адам саналады. Комиссар орынбасары салық жинауды, армияға адам алуды, несие қаржы беруді, қажеттілерге көмек беруді, түрмелерді қарау мен кейбір соттық өкілеттіктерді жүзеге асыруды ұйымдастырады. Округ аумағы сайлау кеңестері бар талук және тексилге бөлінеді, онда сайлау кеңестері болады.</w:t>
      </w:r>
    </w:p>
    <w:p w14:paraId="19DEC57B" w14:textId="77777777" w:rsidR="00541E13" w:rsidRPr="00CD4CA6" w:rsidRDefault="00541E13" w:rsidP="00541E13">
      <w:pPr>
        <w:rPr>
          <w:rFonts w:ascii="Times New Roman" w:hAnsi="Times New Roman" w:cs="Times New Roman"/>
          <w:sz w:val="32"/>
          <w:szCs w:val="32"/>
          <w:lang w:val="kk-KZ"/>
        </w:rPr>
      </w:pPr>
    </w:p>
    <w:p w14:paraId="124AB76F" w14:textId="77777777" w:rsidR="00541E13" w:rsidRPr="00CD4CA6" w:rsidRDefault="00541E13" w:rsidP="00541E13">
      <w:pPr>
        <w:rPr>
          <w:rFonts w:ascii="Times New Roman" w:hAnsi="Times New Roman" w:cs="Times New Roman"/>
          <w:sz w:val="32"/>
          <w:szCs w:val="32"/>
          <w:lang w:val="kk-KZ"/>
        </w:rPr>
      </w:pPr>
      <w:r w:rsidRPr="00CD4CA6">
        <w:rPr>
          <w:rFonts w:ascii="Times New Roman" w:hAnsi="Times New Roman" w:cs="Times New Roman"/>
          <w:sz w:val="32"/>
          <w:szCs w:val="32"/>
          <w:lang w:val="kk-KZ"/>
        </w:rPr>
        <w:t xml:space="preserve">Индияда 72 ірі қала округтық бағынудан шығарылған. Оларда муниципальдық корпарациялар құрылған. Бұл корпарациялар Индиядағы өзін-өзі басқаратын ең ежелгі, ең бір өкілетті және автономдық орган болып саналады. Бұл қалалардың тұрғындары 3-5 жылға бас кеңесті сайлайды. Олардың мүшелері өз құрамы арасынан бір жыл мерзімге мэр және оның орынбасарын сайлайды. Соған қарамастан барлық атқарушы билік штат үкіметі тағайындайтын корпарация комиссары қолына топталған. Әрбір муниципальдық корпорация қызметінің ең маңызды бағыттарына </w:t>
      </w:r>
      <w:r w:rsidRPr="00CD4CA6">
        <w:rPr>
          <w:rFonts w:ascii="Times New Roman" w:hAnsi="Times New Roman" w:cs="Times New Roman"/>
          <w:sz w:val="32"/>
          <w:szCs w:val="32"/>
          <w:lang w:val="kk-KZ"/>
        </w:rPr>
        <w:lastRenderedPageBreak/>
        <w:t>сай тұрғындар өз алдына комиссия құрады. 10 мыңнан артық тұрғындары бар қалаларда олар тарапынан муниципальдық кеңестер сайланады. Демек, жергілікті маңызы бар мәселелерді өздері шешеді ( елде 1500 муниципальдық кеңестер бар).</w:t>
      </w:r>
    </w:p>
    <w:bookmarkEnd w:id="1"/>
    <w:p w14:paraId="44CF6AF7" w14:textId="77777777" w:rsidR="001632AF" w:rsidRDefault="001632AF">
      <w:pPr>
        <w:rPr>
          <w:lang w:val="kk-KZ"/>
        </w:rPr>
      </w:pPr>
    </w:p>
    <w:p w14:paraId="0E25E54F" w14:textId="77777777" w:rsidR="00401A74" w:rsidRDefault="00401A74">
      <w:pPr>
        <w:rPr>
          <w:lang w:val="kk-KZ"/>
        </w:rPr>
      </w:pPr>
    </w:p>
    <w:p w14:paraId="0937346B" w14:textId="77777777" w:rsidR="00401A74" w:rsidRDefault="00401A74">
      <w:pPr>
        <w:rPr>
          <w:lang w:val="kk-KZ"/>
        </w:rPr>
      </w:pPr>
    </w:p>
    <w:p w14:paraId="65DB35B1" w14:textId="77777777" w:rsidR="00401A74" w:rsidRPr="00A551B4" w:rsidRDefault="00401A74" w:rsidP="00401A74">
      <w:pPr>
        <w:spacing w:after="0"/>
        <w:rPr>
          <w:rFonts w:ascii="Times New Roman" w:hAnsi="Times New Roman" w:cs="Times New Roman"/>
          <w:b/>
          <w:bCs/>
          <w:sz w:val="20"/>
          <w:szCs w:val="20"/>
          <w:lang w:val="kk-KZ"/>
        </w:rPr>
      </w:pPr>
      <w:r w:rsidRPr="00A551B4">
        <w:rPr>
          <w:rFonts w:ascii="Times New Roman" w:hAnsi="Times New Roman" w:cs="Times New Roman"/>
          <w:b/>
          <w:bCs/>
          <w:sz w:val="20"/>
          <w:szCs w:val="20"/>
          <w:lang w:val="kk-KZ"/>
        </w:rPr>
        <w:t>Негізгі әдебиеттер:</w:t>
      </w:r>
    </w:p>
    <w:p w14:paraId="25A7B7FF" w14:textId="77777777" w:rsidR="00401A74" w:rsidRPr="00A551B4" w:rsidRDefault="00401A74" w:rsidP="00401A74">
      <w:pPr>
        <w:spacing w:after="0" w:line="240" w:lineRule="auto"/>
        <w:rPr>
          <w:rFonts w:ascii="Times New Roman" w:hAnsi="Times New Roman" w:cs="Times New Roman"/>
          <w:sz w:val="20"/>
          <w:szCs w:val="20"/>
          <w:lang w:val="kk-KZ"/>
        </w:rPr>
      </w:pPr>
      <w:r w:rsidRPr="00A551B4">
        <w:rPr>
          <w:rFonts w:ascii="Times New Roman" w:hAnsi="Times New Roman" w:cs="Times New Roman"/>
          <w:sz w:val="20"/>
          <w:szCs w:val="20"/>
          <w:shd w:val="clear" w:color="auto" w:fill="FFFFFF"/>
          <w:lang w:val="kk-KZ"/>
        </w:rPr>
        <w:t>1.</w:t>
      </w:r>
      <w:r w:rsidRPr="00A551B4">
        <w:rPr>
          <w:rFonts w:ascii="Times New Roman" w:hAnsi="Times New Roman" w:cs="Times New Roman"/>
          <w:sz w:val="20"/>
          <w:szCs w:val="20"/>
          <w:lang w:val="kk-KZ"/>
        </w:rPr>
        <w:t xml:space="preserve"> Қасым-Жомарт Тоқаев ""Әділетті Қазақстан: заң мен тәртіп, экономикалық өсім, қоғамдық оптимизм" -Астана, 2024 ж. 2 қыркүйек</w:t>
      </w:r>
    </w:p>
    <w:p w14:paraId="2E4A834F" w14:textId="77777777" w:rsidR="00401A74" w:rsidRPr="00A551B4" w:rsidRDefault="00401A74" w:rsidP="00401A74">
      <w:pPr>
        <w:spacing w:after="0" w:line="240" w:lineRule="auto"/>
        <w:rPr>
          <w:rFonts w:ascii="Times New Roman" w:hAnsi="Times New Roman" w:cs="Times New Roman"/>
          <w:b/>
          <w:bCs/>
          <w:sz w:val="20"/>
          <w:szCs w:val="20"/>
        </w:rPr>
      </w:pPr>
      <w:r w:rsidRPr="00A551B4">
        <w:rPr>
          <w:rFonts w:ascii="Times New Roman" w:hAnsi="Times New Roman" w:cs="Times New Roman"/>
          <w:sz w:val="20"/>
          <w:szCs w:val="20"/>
          <w:lang w:val="kk-KZ"/>
        </w:rPr>
        <w:t>2.</w:t>
      </w:r>
      <w:proofErr w:type="spellStart"/>
      <w:r w:rsidRPr="00A551B4">
        <w:rPr>
          <w:rFonts w:ascii="Times New Roman" w:eastAsia="Calibri" w:hAnsi="Times New Roman" w:cs="Times New Roman"/>
          <w:sz w:val="20"/>
          <w:szCs w:val="20"/>
        </w:rPr>
        <w:t>Қазақстан</w:t>
      </w:r>
      <w:proofErr w:type="spellEnd"/>
      <w:r w:rsidRPr="00A551B4">
        <w:rPr>
          <w:rFonts w:ascii="Times New Roman" w:eastAsia="Calibri" w:hAnsi="Times New Roman" w:cs="Times New Roman"/>
          <w:sz w:val="20"/>
          <w:szCs w:val="20"/>
        </w:rPr>
        <w:t xml:space="preserve"> </w:t>
      </w:r>
      <w:proofErr w:type="spellStart"/>
      <w:r w:rsidRPr="00A551B4">
        <w:rPr>
          <w:rFonts w:ascii="Times New Roman" w:eastAsia="Calibri" w:hAnsi="Times New Roman" w:cs="Times New Roman"/>
          <w:sz w:val="20"/>
          <w:szCs w:val="20"/>
        </w:rPr>
        <w:t>Республикасының</w:t>
      </w:r>
      <w:proofErr w:type="spellEnd"/>
      <w:r w:rsidRPr="00A551B4">
        <w:rPr>
          <w:rFonts w:ascii="Times New Roman" w:eastAsia="Calibri" w:hAnsi="Times New Roman" w:cs="Times New Roman"/>
          <w:sz w:val="20"/>
          <w:szCs w:val="20"/>
        </w:rPr>
        <w:t xml:space="preserve"> </w:t>
      </w:r>
      <w:proofErr w:type="spellStart"/>
      <w:r w:rsidRPr="00A551B4">
        <w:rPr>
          <w:rFonts w:ascii="Times New Roman" w:eastAsia="Calibri" w:hAnsi="Times New Roman" w:cs="Times New Roman"/>
          <w:sz w:val="20"/>
          <w:szCs w:val="20"/>
        </w:rPr>
        <w:t>Конститутциясы</w:t>
      </w:r>
      <w:proofErr w:type="spellEnd"/>
      <w:r w:rsidRPr="00A551B4">
        <w:rPr>
          <w:rFonts w:ascii="Times New Roman" w:eastAsia="Calibri" w:hAnsi="Times New Roman" w:cs="Times New Roman"/>
          <w:sz w:val="20"/>
          <w:szCs w:val="20"/>
        </w:rPr>
        <w:t xml:space="preserve">-Астана: </w:t>
      </w:r>
      <w:proofErr w:type="spellStart"/>
      <w:r w:rsidRPr="00A551B4">
        <w:rPr>
          <w:rFonts w:ascii="Times New Roman" w:eastAsia="Calibri" w:hAnsi="Times New Roman" w:cs="Times New Roman"/>
          <w:sz w:val="20"/>
          <w:szCs w:val="20"/>
        </w:rPr>
        <w:t>Елорда</w:t>
      </w:r>
      <w:proofErr w:type="spellEnd"/>
      <w:r w:rsidRPr="00A551B4">
        <w:rPr>
          <w:rFonts w:ascii="Times New Roman" w:eastAsia="Calibri" w:hAnsi="Times New Roman" w:cs="Times New Roman"/>
          <w:sz w:val="20"/>
          <w:szCs w:val="20"/>
        </w:rPr>
        <w:t>, 2008-56 б.</w:t>
      </w:r>
    </w:p>
    <w:p w14:paraId="7B9C4716" w14:textId="77777777" w:rsidR="00401A74" w:rsidRPr="00A551B4" w:rsidRDefault="00401A74" w:rsidP="00401A74">
      <w:pPr>
        <w:spacing w:after="0" w:line="240" w:lineRule="auto"/>
        <w:rPr>
          <w:rFonts w:ascii="Times New Roman" w:hAnsi="Times New Roman" w:cs="Times New Roman"/>
          <w:sz w:val="20"/>
          <w:szCs w:val="20"/>
          <w:u w:val="single"/>
        </w:rPr>
      </w:pPr>
      <w:r w:rsidRPr="00A551B4">
        <w:rPr>
          <w:rFonts w:ascii="Times New Roman" w:hAnsi="Times New Roman" w:cs="Times New Roman"/>
          <w:sz w:val="20"/>
          <w:szCs w:val="20"/>
          <w:lang w:val="kk-KZ"/>
        </w:rPr>
        <w:t>3.</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индустриялық-инновациялық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дамытудың</w:t>
      </w:r>
      <w:proofErr w:type="spellEnd"/>
      <w:r w:rsidRPr="00A551B4">
        <w:rPr>
          <w:rFonts w:ascii="Times New Roman" w:hAnsi="Times New Roman" w:cs="Times New Roman"/>
          <w:sz w:val="20"/>
          <w:szCs w:val="20"/>
        </w:rPr>
        <w:t xml:space="preserve"> 2020 – 2025 </w:t>
      </w:r>
      <w:proofErr w:type="spellStart"/>
      <w:r w:rsidRPr="00A551B4">
        <w:rPr>
          <w:rFonts w:ascii="Times New Roman" w:hAnsi="Times New Roman" w:cs="Times New Roman"/>
          <w:sz w:val="20"/>
          <w:szCs w:val="20"/>
        </w:rPr>
        <w:t>жылдарға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арналған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тұжырымдамасы</w:t>
      </w:r>
      <w:proofErr w:type="spellEnd"/>
      <w:r w:rsidRPr="00A551B4">
        <w:rPr>
          <w:rFonts w:ascii="Times New Roman" w:hAnsi="Times New Roman" w:cs="Times New Roman"/>
          <w:sz w:val="20"/>
          <w:szCs w:val="20"/>
        </w:rPr>
        <w:t xml:space="preserve">. </w:t>
      </w:r>
      <w:proofErr w:type="spellStart"/>
      <w:r w:rsidRPr="00A551B4">
        <w:rPr>
          <w:rFonts w:ascii="Times New Roman" w:eastAsia="Times New Roman" w:hAnsi="Times New Roman" w:cs="Times New Roman"/>
          <w:spacing w:val="2"/>
          <w:sz w:val="20"/>
          <w:szCs w:val="20"/>
          <w:lang w:eastAsia="kk-KZ"/>
        </w:rPr>
        <w:t>Қазақстан</w:t>
      </w:r>
      <w:proofErr w:type="spellEnd"/>
      <w:r w:rsidRPr="00A551B4">
        <w:rPr>
          <w:rFonts w:ascii="Times New Roman" w:eastAsia="Times New Roman" w:hAnsi="Times New Roman" w:cs="Times New Roman"/>
          <w:spacing w:val="2"/>
          <w:sz w:val="20"/>
          <w:szCs w:val="20"/>
          <w:lang w:eastAsia="kk-KZ"/>
        </w:rPr>
        <w:t xml:space="preserve"> </w:t>
      </w:r>
      <w:proofErr w:type="spellStart"/>
      <w:r w:rsidRPr="00A551B4">
        <w:rPr>
          <w:rFonts w:ascii="Times New Roman" w:eastAsia="Times New Roman" w:hAnsi="Times New Roman" w:cs="Times New Roman"/>
          <w:spacing w:val="2"/>
          <w:sz w:val="20"/>
          <w:szCs w:val="20"/>
          <w:lang w:eastAsia="kk-KZ"/>
        </w:rPr>
        <w:t>Республикасы</w:t>
      </w:r>
      <w:proofErr w:type="spellEnd"/>
      <w:r w:rsidRPr="00A551B4">
        <w:rPr>
          <w:rFonts w:ascii="Times New Roman" w:eastAsia="Times New Roman" w:hAnsi="Times New Roman" w:cs="Times New Roman"/>
          <w:spacing w:val="2"/>
          <w:sz w:val="20"/>
          <w:szCs w:val="20"/>
          <w:lang w:eastAsia="kk-KZ"/>
        </w:rPr>
        <w:t xml:space="preserve"> </w:t>
      </w:r>
      <w:proofErr w:type="spellStart"/>
      <w:r w:rsidRPr="00A551B4">
        <w:rPr>
          <w:rFonts w:ascii="Times New Roman" w:eastAsia="Times New Roman" w:hAnsi="Times New Roman" w:cs="Times New Roman"/>
          <w:spacing w:val="2"/>
          <w:sz w:val="20"/>
          <w:szCs w:val="20"/>
          <w:lang w:eastAsia="kk-KZ"/>
        </w:rPr>
        <w:t>Үкіметінің</w:t>
      </w:r>
      <w:proofErr w:type="spellEnd"/>
      <w:r w:rsidRPr="00A551B4">
        <w:rPr>
          <w:rFonts w:ascii="Times New Roman" w:eastAsia="Times New Roman" w:hAnsi="Times New Roman" w:cs="Times New Roman"/>
          <w:spacing w:val="2"/>
          <w:sz w:val="20"/>
          <w:szCs w:val="20"/>
          <w:lang w:eastAsia="kk-KZ"/>
        </w:rPr>
        <w:t xml:space="preserve"> 2018 </w:t>
      </w:r>
      <w:proofErr w:type="spellStart"/>
      <w:r w:rsidRPr="00A551B4">
        <w:rPr>
          <w:rFonts w:ascii="Times New Roman" w:eastAsia="Times New Roman" w:hAnsi="Times New Roman" w:cs="Times New Roman"/>
          <w:spacing w:val="2"/>
          <w:sz w:val="20"/>
          <w:szCs w:val="20"/>
          <w:lang w:eastAsia="kk-KZ"/>
        </w:rPr>
        <w:t>жылғы</w:t>
      </w:r>
      <w:proofErr w:type="spellEnd"/>
      <w:r w:rsidRPr="00A551B4">
        <w:rPr>
          <w:rFonts w:ascii="Times New Roman" w:eastAsia="Times New Roman" w:hAnsi="Times New Roman" w:cs="Times New Roman"/>
          <w:spacing w:val="2"/>
          <w:sz w:val="20"/>
          <w:szCs w:val="20"/>
          <w:lang w:eastAsia="kk-KZ"/>
        </w:rPr>
        <w:t xml:space="preserve"> 20 </w:t>
      </w:r>
      <w:proofErr w:type="spellStart"/>
      <w:r w:rsidRPr="00A551B4">
        <w:rPr>
          <w:rFonts w:ascii="Times New Roman" w:eastAsia="Times New Roman" w:hAnsi="Times New Roman" w:cs="Times New Roman"/>
          <w:spacing w:val="2"/>
          <w:sz w:val="20"/>
          <w:szCs w:val="20"/>
          <w:lang w:eastAsia="kk-KZ"/>
        </w:rPr>
        <w:t>желтоқсандағы</w:t>
      </w:r>
      <w:proofErr w:type="spellEnd"/>
      <w:r w:rsidRPr="00A551B4">
        <w:rPr>
          <w:rFonts w:ascii="Times New Roman" w:eastAsia="Times New Roman" w:hAnsi="Times New Roman" w:cs="Times New Roman"/>
          <w:spacing w:val="2"/>
          <w:sz w:val="20"/>
          <w:szCs w:val="20"/>
          <w:lang w:eastAsia="kk-KZ"/>
        </w:rPr>
        <w:t xml:space="preserve"> № 846 қаулысы. </w:t>
      </w:r>
      <w:hyperlink r:id="rId4" w:history="1">
        <w:r w:rsidRPr="00A551B4">
          <w:rPr>
            <w:rFonts w:ascii="Times New Roman" w:eastAsia="Times New Roman" w:hAnsi="Times New Roman" w:cs="Times New Roman"/>
            <w:spacing w:val="2"/>
            <w:sz w:val="20"/>
            <w:szCs w:val="20"/>
            <w:u w:val="single"/>
            <w:lang w:eastAsia="kk-KZ"/>
          </w:rPr>
          <w:t>www.adilet.zan.kz</w:t>
        </w:r>
      </w:hyperlink>
    </w:p>
    <w:p w14:paraId="35600B95" w14:textId="77777777" w:rsidR="00401A74" w:rsidRPr="00A551B4" w:rsidRDefault="00401A74" w:rsidP="00401A74">
      <w:pPr>
        <w:spacing w:after="0" w:line="240" w:lineRule="auto"/>
        <w:rPr>
          <w:rFonts w:ascii="Times New Roman" w:hAnsi="Times New Roman" w:cs="Times New Roman"/>
          <w:sz w:val="20"/>
          <w:szCs w:val="20"/>
          <w:u w:val="single"/>
        </w:rPr>
      </w:pPr>
      <w:r w:rsidRPr="00A551B4">
        <w:rPr>
          <w:rFonts w:ascii="Times New Roman" w:hAnsi="Times New Roman" w:cs="Times New Roman"/>
          <w:sz w:val="20"/>
          <w:szCs w:val="20"/>
          <w:lang w:val="kk-KZ" w:eastAsia="kk-KZ"/>
        </w:rPr>
        <w:t>4.</w:t>
      </w:r>
      <w:proofErr w:type="spellStart"/>
      <w:r w:rsidRPr="00A551B4">
        <w:rPr>
          <w:rFonts w:ascii="Times New Roman" w:eastAsia="Times New Roman" w:hAnsi="Times New Roman" w:cs="Times New Roman"/>
          <w:sz w:val="20"/>
          <w:szCs w:val="20"/>
          <w:lang w:eastAsia="kk-KZ"/>
        </w:rPr>
        <w:t>Қазақстан</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Республикасының</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тұрақты</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дамуының</w:t>
      </w:r>
      <w:proofErr w:type="spellEnd"/>
      <w:r w:rsidRPr="00A551B4">
        <w:rPr>
          <w:rFonts w:ascii="Times New Roman" w:eastAsia="Times New Roman" w:hAnsi="Times New Roman" w:cs="Times New Roman"/>
          <w:sz w:val="20"/>
          <w:szCs w:val="20"/>
          <w:lang w:eastAsia="kk-KZ"/>
        </w:rPr>
        <w:t xml:space="preserve"> 2007-2024 </w:t>
      </w:r>
      <w:proofErr w:type="spellStart"/>
      <w:r w:rsidRPr="00A551B4">
        <w:rPr>
          <w:rFonts w:ascii="Times New Roman" w:eastAsia="Times New Roman" w:hAnsi="Times New Roman" w:cs="Times New Roman"/>
          <w:sz w:val="20"/>
          <w:szCs w:val="20"/>
          <w:lang w:eastAsia="kk-KZ"/>
        </w:rPr>
        <w:t>жж</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арналған</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тұжырымдамасы</w:t>
      </w:r>
      <w:proofErr w:type="spellEnd"/>
      <w:r w:rsidRPr="00A551B4">
        <w:rPr>
          <w:rFonts w:ascii="Times New Roman" w:hAnsi="Times New Roman" w:cs="Times New Roman"/>
          <w:sz w:val="20"/>
          <w:szCs w:val="20"/>
        </w:rPr>
        <w:t>//</w:t>
      </w:r>
      <w:proofErr w:type="spellStart"/>
      <w:r w:rsidRPr="00A551B4">
        <w:rPr>
          <w:rFonts w:ascii="Times New Roman" w:eastAsia="Times New Roman" w:hAnsi="Times New Roman" w:cs="Times New Roman"/>
          <w:sz w:val="20"/>
          <w:szCs w:val="20"/>
          <w:lang w:eastAsia="kk-KZ"/>
        </w:rPr>
        <w:t>Қазақстан</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Республикасы</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Үкіметінің</w:t>
      </w:r>
      <w:proofErr w:type="spellEnd"/>
      <w:r w:rsidRPr="00A551B4">
        <w:rPr>
          <w:rFonts w:ascii="Times New Roman" w:eastAsia="Times New Roman" w:hAnsi="Times New Roman" w:cs="Times New Roman"/>
          <w:sz w:val="20"/>
          <w:szCs w:val="20"/>
          <w:lang w:eastAsia="kk-KZ"/>
        </w:rPr>
        <w:t xml:space="preserve"> 2018 </w:t>
      </w:r>
      <w:proofErr w:type="spellStart"/>
      <w:r w:rsidRPr="00A551B4">
        <w:rPr>
          <w:rFonts w:ascii="Times New Roman" w:eastAsia="Times New Roman" w:hAnsi="Times New Roman" w:cs="Times New Roman"/>
          <w:sz w:val="20"/>
          <w:szCs w:val="20"/>
          <w:lang w:eastAsia="kk-KZ"/>
        </w:rPr>
        <w:t>жылғы</w:t>
      </w:r>
      <w:proofErr w:type="spellEnd"/>
      <w:r w:rsidRPr="00A551B4">
        <w:rPr>
          <w:rFonts w:ascii="Times New Roman" w:eastAsia="Times New Roman" w:hAnsi="Times New Roman" w:cs="Times New Roman"/>
          <w:sz w:val="20"/>
          <w:szCs w:val="20"/>
          <w:lang w:eastAsia="kk-KZ"/>
        </w:rPr>
        <w:t xml:space="preserve"> 14 </w:t>
      </w:r>
      <w:proofErr w:type="spellStart"/>
      <w:r w:rsidRPr="00A551B4">
        <w:rPr>
          <w:rFonts w:ascii="Times New Roman" w:eastAsia="Times New Roman" w:hAnsi="Times New Roman" w:cs="Times New Roman"/>
          <w:sz w:val="20"/>
          <w:szCs w:val="20"/>
          <w:lang w:eastAsia="kk-KZ"/>
        </w:rPr>
        <w:t>қараша</w:t>
      </w:r>
      <w:proofErr w:type="spellEnd"/>
      <w:r w:rsidRPr="00A551B4">
        <w:rPr>
          <w:rFonts w:ascii="Times New Roman" w:eastAsia="Times New Roman" w:hAnsi="Times New Roman" w:cs="Times New Roman"/>
          <w:sz w:val="20"/>
          <w:szCs w:val="20"/>
          <w:lang w:eastAsia="kk-KZ"/>
        </w:rPr>
        <w:t xml:space="preserve"> № 216 </w:t>
      </w:r>
      <w:proofErr w:type="spellStart"/>
      <w:r w:rsidRPr="00A551B4">
        <w:rPr>
          <w:rFonts w:ascii="Times New Roman" w:eastAsia="Times New Roman" w:hAnsi="Times New Roman" w:cs="Times New Roman"/>
          <w:sz w:val="20"/>
          <w:szCs w:val="20"/>
          <w:lang w:eastAsia="kk-KZ"/>
        </w:rPr>
        <w:t>Жарлығы</w:t>
      </w:r>
      <w:proofErr w:type="spellEnd"/>
    </w:p>
    <w:p w14:paraId="40A91EE2"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5.</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мемлекеттік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қызметшінің</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әдептілік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нормаларын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және</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мінез-құлқын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қағидаллларын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одан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әрі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жетілдіру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жөніндегі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шаралар</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туралы</w:t>
      </w:r>
      <w:proofErr w:type="spellEnd"/>
      <w:r w:rsidRPr="00A551B4">
        <w:rPr>
          <w:rFonts w:ascii="Times New Roman" w:hAnsi="Times New Roman" w:cs="Times New Roman"/>
          <w:sz w:val="20"/>
          <w:szCs w:val="20"/>
        </w:rPr>
        <w:t>//</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2015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29 </w:t>
      </w:r>
      <w:proofErr w:type="spellStart"/>
      <w:r w:rsidRPr="00A551B4">
        <w:rPr>
          <w:rFonts w:ascii="Times New Roman" w:hAnsi="Times New Roman" w:cs="Times New Roman"/>
          <w:sz w:val="20"/>
          <w:szCs w:val="20"/>
        </w:rPr>
        <w:t>желтоқсан</w:t>
      </w:r>
      <w:proofErr w:type="spellEnd"/>
      <w:r w:rsidRPr="00A551B4">
        <w:rPr>
          <w:rFonts w:ascii="Times New Roman" w:hAnsi="Times New Roman" w:cs="Times New Roman"/>
          <w:sz w:val="20"/>
          <w:szCs w:val="20"/>
        </w:rPr>
        <w:t xml:space="preserve"> №153 </w:t>
      </w:r>
      <w:proofErr w:type="spellStart"/>
      <w:r w:rsidRPr="00A551B4">
        <w:rPr>
          <w:rFonts w:ascii="Times New Roman" w:hAnsi="Times New Roman" w:cs="Times New Roman"/>
          <w:sz w:val="20"/>
          <w:szCs w:val="20"/>
        </w:rPr>
        <w:t>Жарлығы</w:t>
      </w:r>
      <w:proofErr w:type="spellEnd"/>
    </w:p>
    <w:p w14:paraId="33129014"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6.</w:t>
      </w:r>
      <w:proofErr w:type="spellStart"/>
      <w:r w:rsidRPr="00A551B4">
        <w:rPr>
          <w:rFonts w:ascii="Times New Roman" w:hAnsi="Times New Roman" w:cs="Times New Roman"/>
          <w:sz w:val="20"/>
          <w:szCs w:val="20"/>
        </w:rPr>
        <w:t>Мемлекеттік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қызмет</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туралы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Заңы</w:t>
      </w:r>
      <w:proofErr w:type="spellEnd"/>
      <w:r w:rsidRPr="00A551B4">
        <w:rPr>
          <w:rFonts w:ascii="Times New Roman" w:hAnsi="Times New Roman" w:cs="Times New Roman"/>
          <w:sz w:val="20"/>
          <w:szCs w:val="20"/>
        </w:rPr>
        <w:t>//</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2015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23қарашадағы  №416 -V ҚРЗ</w:t>
      </w:r>
    </w:p>
    <w:p w14:paraId="6A2E3025"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7.</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Республикасында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жергілікті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өзін-өзі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басқаруды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дамытудың</w:t>
      </w:r>
      <w:proofErr w:type="spellEnd"/>
      <w:r w:rsidRPr="00A551B4">
        <w:rPr>
          <w:rFonts w:ascii="Times New Roman" w:hAnsi="Times New Roman" w:cs="Times New Roman"/>
          <w:sz w:val="20"/>
          <w:szCs w:val="20"/>
        </w:rPr>
        <w:t xml:space="preserve"> 2025 </w:t>
      </w:r>
      <w:proofErr w:type="spellStart"/>
      <w:r w:rsidRPr="00A551B4">
        <w:rPr>
          <w:rFonts w:ascii="Times New Roman" w:hAnsi="Times New Roman" w:cs="Times New Roman"/>
          <w:sz w:val="20"/>
          <w:szCs w:val="20"/>
        </w:rPr>
        <w:t>жылға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дейінгі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тұжырымдамасы</w:t>
      </w:r>
      <w:proofErr w:type="spellEnd"/>
      <w:r w:rsidRPr="00A551B4">
        <w:rPr>
          <w:rFonts w:ascii="Times New Roman" w:hAnsi="Times New Roman" w:cs="Times New Roman"/>
          <w:sz w:val="20"/>
          <w:szCs w:val="20"/>
        </w:rPr>
        <w:t xml:space="preserve">//ҚР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2021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18 </w:t>
      </w:r>
      <w:proofErr w:type="spellStart"/>
      <w:r w:rsidRPr="00A551B4">
        <w:rPr>
          <w:rFonts w:ascii="Times New Roman" w:hAnsi="Times New Roman" w:cs="Times New Roman"/>
          <w:sz w:val="20"/>
          <w:szCs w:val="20"/>
        </w:rPr>
        <w:t>тамыздағы</w:t>
      </w:r>
      <w:proofErr w:type="spellEnd"/>
      <w:r w:rsidRPr="00A551B4">
        <w:rPr>
          <w:rFonts w:ascii="Times New Roman" w:hAnsi="Times New Roman" w:cs="Times New Roman"/>
          <w:sz w:val="20"/>
          <w:szCs w:val="20"/>
        </w:rPr>
        <w:t xml:space="preserve"> №639 </w:t>
      </w:r>
      <w:proofErr w:type="spellStart"/>
      <w:r w:rsidRPr="00A551B4">
        <w:rPr>
          <w:rFonts w:ascii="Times New Roman" w:hAnsi="Times New Roman" w:cs="Times New Roman"/>
          <w:sz w:val="20"/>
          <w:szCs w:val="20"/>
        </w:rPr>
        <w:t>Жарлығы</w:t>
      </w:r>
      <w:proofErr w:type="spellEnd"/>
    </w:p>
    <w:p w14:paraId="08F9F654"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8.</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Республикасының</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сыбайлас</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жемқорлыққа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қарсы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саясатының</w:t>
      </w:r>
      <w:proofErr w:type="spellEnd"/>
      <w:r w:rsidRPr="00A551B4">
        <w:rPr>
          <w:rFonts w:ascii="Times New Roman" w:hAnsi="Times New Roman" w:cs="Times New Roman"/>
          <w:sz w:val="20"/>
          <w:szCs w:val="20"/>
        </w:rPr>
        <w:t xml:space="preserve"> 2022-2026 </w:t>
      </w:r>
      <w:proofErr w:type="spellStart"/>
      <w:r w:rsidRPr="00A551B4">
        <w:rPr>
          <w:rFonts w:ascii="Times New Roman" w:hAnsi="Times New Roman" w:cs="Times New Roman"/>
          <w:sz w:val="20"/>
          <w:szCs w:val="20"/>
        </w:rPr>
        <w:t>жылдарға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арналған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тұжырымдамасы</w:t>
      </w:r>
      <w:proofErr w:type="spellEnd"/>
      <w:r w:rsidRPr="00A551B4">
        <w:rPr>
          <w:rFonts w:ascii="Times New Roman" w:hAnsi="Times New Roman" w:cs="Times New Roman"/>
          <w:sz w:val="20"/>
          <w:szCs w:val="20"/>
        </w:rPr>
        <w:t xml:space="preserve">// ҚР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2022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 </w:t>
      </w:r>
      <w:proofErr w:type="spellStart"/>
      <w:r w:rsidRPr="00A551B4">
        <w:rPr>
          <w:rFonts w:ascii="Times New Roman" w:hAnsi="Times New Roman" w:cs="Times New Roman"/>
          <w:sz w:val="20"/>
          <w:szCs w:val="20"/>
        </w:rPr>
        <w:t>ақпандағы</w:t>
      </w:r>
      <w:proofErr w:type="spellEnd"/>
      <w:r w:rsidRPr="00A551B4">
        <w:rPr>
          <w:rFonts w:ascii="Times New Roman" w:hAnsi="Times New Roman" w:cs="Times New Roman"/>
          <w:sz w:val="20"/>
          <w:szCs w:val="20"/>
        </w:rPr>
        <w:t xml:space="preserve"> №802 </w:t>
      </w:r>
      <w:proofErr w:type="spellStart"/>
      <w:r w:rsidRPr="00A551B4">
        <w:rPr>
          <w:rFonts w:ascii="Times New Roman" w:hAnsi="Times New Roman" w:cs="Times New Roman"/>
          <w:sz w:val="20"/>
          <w:szCs w:val="20"/>
        </w:rPr>
        <w:t>Жарлығы</w:t>
      </w:r>
      <w:proofErr w:type="spellEnd"/>
    </w:p>
    <w:p w14:paraId="786BA3CB" w14:textId="77777777" w:rsidR="00401A74" w:rsidRPr="00A551B4" w:rsidRDefault="00401A74" w:rsidP="00401A7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9.Ғылым </w:t>
      </w:r>
      <w:proofErr w:type="spellStart"/>
      <w:r w:rsidRPr="00A551B4">
        <w:rPr>
          <w:rFonts w:ascii="Times New Roman" w:eastAsiaTheme="majorEastAsia" w:hAnsi="Times New Roman" w:cs="Times New Roman"/>
          <w:sz w:val="20"/>
          <w:szCs w:val="20"/>
        </w:rPr>
        <w:t>және</w:t>
      </w:r>
      <w:proofErr w:type="spellEnd"/>
      <w:r w:rsidRPr="00A551B4">
        <w:rPr>
          <w:rFonts w:ascii="Times New Roman" w:eastAsiaTheme="majorEastAsia" w:hAnsi="Times New Roman" w:cs="Times New Roman"/>
          <w:sz w:val="20"/>
          <w:szCs w:val="20"/>
        </w:rPr>
        <w:t xml:space="preserve"> </w:t>
      </w:r>
      <w:proofErr w:type="spellStart"/>
      <w:r w:rsidRPr="00A551B4">
        <w:rPr>
          <w:rFonts w:ascii="Times New Roman" w:eastAsiaTheme="majorEastAsia" w:hAnsi="Times New Roman" w:cs="Times New Roman"/>
          <w:sz w:val="20"/>
          <w:szCs w:val="20"/>
        </w:rPr>
        <w:t>технологиялық</w:t>
      </w:r>
      <w:proofErr w:type="spellEnd"/>
      <w:r w:rsidRPr="00A551B4">
        <w:rPr>
          <w:rFonts w:ascii="Times New Roman" w:eastAsiaTheme="majorEastAsia" w:hAnsi="Times New Roman" w:cs="Times New Roman"/>
          <w:sz w:val="20"/>
          <w:szCs w:val="20"/>
        </w:rPr>
        <w:t xml:space="preserve"> </w:t>
      </w:r>
      <w:proofErr w:type="spellStart"/>
      <w:r w:rsidRPr="00A551B4">
        <w:rPr>
          <w:rFonts w:ascii="Times New Roman" w:eastAsiaTheme="majorEastAsia" w:hAnsi="Times New Roman" w:cs="Times New Roman"/>
          <w:sz w:val="20"/>
          <w:szCs w:val="20"/>
        </w:rPr>
        <w:t>саясат</w:t>
      </w:r>
      <w:proofErr w:type="spellEnd"/>
      <w:r w:rsidRPr="00A551B4">
        <w:rPr>
          <w:rFonts w:ascii="Times New Roman" w:eastAsiaTheme="majorEastAsia" w:hAnsi="Times New Roman" w:cs="Times New Roman"/>
          <w:sz w:val="20"/>
          <w:szCs w:val="20"/>
        </w:rPr>
        <w:t xml:space="preserve"> </w:t>
      </w:r>
      <w:proofErr w:type="spellStart"/>
      <w:r w:rsidRPr="00A551B4">
        <w:rPr>
          <w:rFonts w:ascii="Times New Roman" w:eastAsiaTheme="majorEastAsia" w:hAnsi="Times New Roman" w:cs="Times New Roman"/>
          <w:sz w:val="20"/>
          <w:szCs w:val="20"/>
        </w:rPr>
        <w:t>туралы</w:t>
      </w:r>
      <w:proofErr w:type="spellEnd"/>
      <w:r w:rsidRPr="00A551B4">
        <w:rPr>
          <w:rFonts w:ascii="Times New Roman" w:eastAsiaTheme="majorEastAsia" w:hAnsi="Times New Roman" w:cs="Times New Roman"/>
          <w:sz w:val="20"/>
          <w:szCs w:val="20"/>
        </w:rPr>
        <w:t xml:space="preserve"> /ҚР </w:t>
      </w:r>
      <w:proofErr w:type="spellStart"/>
      <w:r w:rsidRPr="00A551B4">
        <w:rPr>
          <w:rFonts w:ascii="Times New Roman" w:eastAsiaTheme="majorEastAsia" w:hAnsi="Times New Roman" w:cs="Times New Roman"/>
          <w:sz w:val="20"/>
          <w:szCs w:val="20"/>
        </w:rPr>
        <w:t>заңы</w:t>
      </w:r>
      <w:proofErr w:type="spellEnd"/>
      <w:r w:rsidRPr="00A551B4">
        <w:rPr>
          <w:rFonts w:ascii="Times New Roman" w:eastAsiaTheme="majorEastAsia" w:hAnsi="Times New Roman" w:cs="Times New Roman"/>
          <w:sz w:val="20"/>
          <w:szCs w:val="20"/>
        </w:rPr>
        <w:t xml:space="preserve">  2024 </w:t>
      </w:r>
      <w:proofErr w:type="spellStart"/>
      <w:r w:rsidRPr="00A551B4">
        <w:rPr>
          <w:rFonts w:ascii="Times New Roman" w:eastAsiaTheme="majorEastAsia" w:hAnsi="Times New Roman" w:cs="Times New Roman"/>
          <w:sz w:val="20"/>
          <w:szCs w:val="20"/>
        </w:rPr>
        <w:t>жылғы</w:t>
      </w:r>
      <w:proofErr w:type="spellEnd"/>
      <w:r w:rsidRPr="00A551B4">
        <w:rPr>
          <w:rFonts w:ascii="Times New Roman" w:eastAsiaTheme="majorEastAsia" w:hAnsi="Times New Roman" w:cs="Times New Roman"/>
          <w:sz w:val="20"/>
          <w:szCs w:val="20"/>
        </w:rPr>
        <w:t xml:space="preserve"> 1 </w:t>
      </w:r>
      <w:proofErr w:type="spellStart"/>
      <w:r w:rsidRPr="00A551B4">
        <w:rPr>
          <w:rFonts w:ascii="Times New Roman" w:eastAsiaTheme="majorEastAsia" w:hAnsi="Times New Roman" w:cs="Times New Roman"/>
          <w:sz w:val="20"/>
          <w:szCs w:val="20"/>
        </w:rPr>
        <w:t>шілдедегі</w:t>
      </w:r>
      <w:proofErr w:type="spellEnd"/>
      <w:r w:rsidRPr="00A551B4">
        <w:rPr>
          <w:rFonts w:ascii="Times New Roman" w:eastAsiaTheme="majorEastAsia" w:hAnsi="Times New Roman" w:cs="Times New Roman"/>
          <w:sz w:val="20"/>
          <w:szCs w:val="20"/>
        </w:rPr>
        <w:t xml:space="preserve"> №103-VIII ҚРЗ</w:t>
      </w:r>
    </w:p>
    <w:p w14:paraId="54779430" w14:textId="77777777" w:rsidR="00401A74" w:rsidRPr="00A551B4" w:rsidRDefault="00401A74" w:rsidP="00401A7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10.Алексеев А. А.</w:t>
      </w:r>
      <w:r w:rsidRPr="00A551B4">
        <w:rPr>
          <w:rFonts w:ascii="Times New Roman" w:eastAsiaTheme="majorEastAsia" w:hAnsi="Times New Roman" w:cs="Times New Roman"/>
          <w:i/>
          <w:iCs/>
          <w:sz w:val="20"/>
          <w:szCs w:val="20"/>
        </w:rPr>
        <w:t> </w:t>
      </w:r>
      <w:r w:rsidRPr="00A551B4">
        <w:rPr>
          <w:rFonts w:ascii="Times New Roman" w:eastAsiaTheme="majorEastAsia" w:hAnsi="Times New Roman" w:cs="Times New Roman"/>
          <w:sz w:val="20"/>
          <w:szCs w:val="20"/>
        </w:rPr>
        <w:t xml:space="preserve"> Инновационный менеджмент : учебник и практикум для вузов – М. : </w:t>
      </w:r>
      <w:proofErr w:type="spellStart"/>
      <w:r w:rsidRPr="00A551B4">
        <w:rPr>
          <w:rFonts w:ascii="Times New Roman" w:eastAsiaTheme="majorEastAsia" w:hAnsi="Times New Roman" w:cs="Times New Roman"/>
          <w:sz w:val="20"/>
          <w:szCs w:val="20"/>
        </w:rPr>
        <w:t>Юрайт</w:t>
      </w:r>
      <w:proofErr w:type="spellEnd"/>
      <w:r w:rsidRPr="00A551B4">
        <w:rPr>
          <w:rFonts w:ascii="Times New Roman" w:eastAsiaTheme="majorEastAsia" w:hAnsi="Times New Roman" w:cs="Times New Roman"/>
          <w:sz w:val="20"/>
          <w:szCs w:val="20"/>
        </w:rPr>
        <w:t>, 2024. -  259 с.</w:t>
      </w:r>
    </w:p>
    <w:p w14:paraId="0A7CCF94" w14:textId="77777777" w:rsidR="00401A74" w:rsidRPr="00A551B4" w:rsidRDefault="00401A74" w:rsidP="00401A7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11.Гончаренко Л.П. Инновационная политика -М.: </w:t>
      </w:r>
      <w:proofErr w:type="spellStart"/>
      <w:r w:rsidRPr="00A551B4">
        <w:rPr>
          <w:rFonts w:ascii="Times New Roman" w:eastAsiaTheme="majorEastAsia" w:hAnsi="Times New Roman" w:cs="Times New Roman"/>
          <w:sz w:val="20"/>
          <w:szCs w:val="20"/>
        </w:rPr>
        <w:t>Юрайт</w:t>
      </w:r>
      <w:proofErr w:type="spellEnd"/>
      <w:r w:rsidRPr="00A551B4">
        <w:rPr>
          <w:rFonts w:ascii="Times New Roman" w:eastAsiaTheme="majorEastAsia" w:hAnsi="Times New Roman" w:cs="Times New Roman"/>
          <w:sz w:val="20"/>
          <w:szCs w:val="20"/>
        </w:rPr>
        <w:t>, 2024.-229 с.</w:t>
      </w:r>
    </w:p>
    <w:p w14:paraId="713427F2"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eastAsiaTheme="majorEastAsia" w:hAnsi="Times New Roman" w:cs="Times New Roman"/>
          <w:sz w:val="20"/>
          <w:szCs w:val="20"/>
        </w:rPr>
        <w:t xml:space="preserve">12.Киричек А.И., Шпак А.С. Инновационный менеджмент и государственная инновационная политика-М.: </w:t>
      </w:r>
      <w:proofErr w:type="spellStart"/>
      <w:r w:rsidRPr="00A551B4">
        <w:rPr>
          <w:rFonts w:ascii="Times New Roman" w:eastAsiaTheme="majorEastAsia" w:hAnsi="Times New Roman" w:cs="Times New Roman"/>
          <w:sz w:val="20"/>
          <w:szCs w:val="20"/>
        </w:rPr>
        <w:t>КноРус</w:t>
      </w:r>
      <w:proofErr w:type="spellEnd"/>
      <w:r w:rsidRPr="00A551B4">
        <w:rPr>
          <w:rFonts w:ascii="Times New Roman" w:eastAsiaTheme="majorEastAsia" w:hAnsi="Times New Roman" w:cs="Times New Roman"/>
          <w:sz w:val="20"/>
          <w:szCs w:val="20"/>
        </w:rPr>
        <w:t>, 2023, - 223 с.</w:t>
      </w:r>
      <w:r w:rsidRPr="00A551B4">
        <w:rPr>
          <w:rFonts w:ascii="Times New Roman" w:eastAsiaTheme="majorEastAsia" w:hAnsi="Times New Roman" w:cs="Times New Roman"/>
          <w:sz w:val="20"/>
          <w:szCs w:val="20"/>
        </w:rPr>
        <w:br/>
      </w:r>
      <w:r w:rsidRPr="00A551B4">
        <w:rPr>
          <w:rFonts w:ascii="Times New Roman" w:hAnsi="Times New Roman" w:cs="Times New Roman"/>
          <w:sz w:val="20"/>
          <w:szCs w:val="20"/>
        </w:rPr>
        <w:t>13.Макрусев В.В. Теория интеллектуализации систем и технологий управления.-М.: Проспект, 2024.- 296 с.</w:t>
      </w:r>
    </w:p>
    <w:p w14:paraId="78ED5E2E" w14:textId="77777777" w:rsidR="00401A74" w:rsidRPr="00A551B4" w:rsidRDefault="00401A74" w:rsidP="00401A7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14.Манахова И.В., </w:t>
      </w:r>
      <w:proofErr w:type="spellStart"/>
      <w:r w:rsidRPr="00A551B4">
        <w:rPr>
          <w:rFonts w:ascii="Times New Roman" w:eastAsiaTheme="majorEastAsia" w:hAnsi="Times New Roman" w:cs="Times New Roman"/>
          <w:sz w:val="20"/>
          <w:szCs w:val="20"/>
        </w:rPr>
        <w:t>Пороховски</w:t>
      </w:r>
      <w:proofErr w:type="spellEnd"/>
      <w:r w:rsidRPr="00A551B4">
        <w:rPr>
          <w:rFonts w:ascii="Times New Roman" w:eastAsiaTheme="majorEastAsia" w:hAnsi="Times New Roman" w:cs="Times New Roman"/>
          <w:sz w:val="20"/>
          <w:szCs w:val="20"/>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454300DF" w14:textId="77777777" w:rsidR="00401A74" w:rsidRPr="00A551B4" w:rsidRDefault="00401A74" w:rsidP="00401A7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15.Морозов О. А.  Государственная инновационная политика - СПб.: ВШТЭ </w:t>
      </w:r>
      <w:proofErr w:type="spellStart"/>
      <w:r w:rsidRPr="00A551B4">
        <w:rPr>
          <w:rFonts w:ascii="Times New Roman" w:eastAsiaTheme="majorEastAsia" w:hAnsi="Times New Roman" w:cs="Times New Roman"/>
          <w:sz w:val="20"/>
          <w:szCs w:val="20"/>
        </w:rPr>
        <w:t>СПбГУПТД</w:t>
      </w:r>
      <w:proofErr w:type="spellEnd"/>
      <w:r w:rsidRPr="00A551B4">
        <w:rPr>
          <w:rFonts w:ascii="Times New Roman" w:eastAsiaTheme="majorEastAsia" w:hAnsi="Times New Roman" w:cs="Times New Roman"/>
          <w:sz w:val="20"/>
          <w:szCs w:val="20"/>
        </w:rPr>
        <w:t>, 2021. - 105 с.</w:t>
      </w:r>
    </w:p>
    <w:p w14:paraId="36855616"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16.Спиридионова Е.А. Управление инновациями-М.: </w:t>
      </w:r>
      <w:proofErr w:type="spellStart"/>
      <w:r w:rsidRPr="00A551B4">
        <w:rPr>
          <w:rFonts w:ascii="Times New Roman" w:hAnsi="Times New Roman" w:cs="Times New Roman"/>
          <w:sz w:val="20"/>
          <w:szCs w:val="20"/>
        </w:rPr>
        <w:t>Юрайт</w:t>
      </w:r>
      <w:proofErr w:type="spellEnd"/>
      <w:r w:rsidRPr="00A551B4">
        <w:rPr>
          <w:rFonts w:ascii="Times New Roman" w:hAnsi="Times New Roman" w:cs="Times New Roman"/>
          <w:sz w:val="20"/>
          <w:szCs w:val="20"/>
        </w:rPr>
        <w:t>, 2024.-314 с.</w:t>
      </w:r>
    </w:p>
    <w:p w14:paraId="34445320" w14:textId="77777777" w:rsidR="00401A74" w:rsidRPr="00A551B4" w:rsidRDefault="00401A74" w:rsidP="00401A74">
      <w:pPr>
        <w:spacing w:after="0" w:line="240" w:lineRule="auto"/>
        <w:rPr>
          <w:rFonts w:ascii="Times New Roman" w:hAnsi="Times New Roman" w:cs="Times New Roman"/>
          <w:b/>
          <w:bCs/>
          <w:sz w:val="20"/>
          <w:szCs w:val="20"/>
        </w:rPr>
      </w:pPr>
      <w:proofErr w:type="spellStart"/>
      <w:r w:rsidRPr="00A551B4">
        <w:rPr>
          <w:rFonts w:ascii="Times New Roman" w:hAnsi="Times New Roman" w:cs="Times New Roman"/>
          <w:b/>
          <w:bCs/>
          <w:sz w:val="20"/>
          <w:szCs w:val="20"/>
        </w:rPr>
        <w:t>Қосымша</w:t>
      </w:r>
      <w:proofErr w:type="spellEnd"/>
      <w:r w:rsidRPr="00A551B4">
        <w:rPr>
          <w:rFonts w:ascii="Times New Roman" w:hAnsi="Times New Roman" w:cs="Times New Roman"/>
          <w:b/>
          <w:bCs/>
          <w:sz w:val="20"/>
          <w:szCs w:val="20"/>
        </w:rPr>
        <w:t xml:space="preserve"> </w:t>
      </w:r>
      <w:proofErr w:type="spellStart"/>
      <w:r w:rsidRPr="00A551B4">
        <w:rPr>
          <w:rFonts w:ascii="Times New Roman" w:hAnsi="Times New Roman" w:cs="Times New Roman"/>
          <w:b/>
          <w:bCs/>
          <w:sz w:val="20"/>
          <w:szCs w:val="20"/>
        </w:rPr>
        <w:t>әдебиеттер</w:t>
      </w:r>
      <w:proofErr w:type="spellEnd"/>
      <w:r w:rsidRPr="00A551B4">
        <w:rPr>
          <w:rFonts w:ascii="Times New Roman" w:hAnsi="Times New Roman" w:cs="Times New Roman"/>
          <w:b/>
          <w:bCs/>
          <w:sz w:val="20"/>
          <w:szCs w:val="20"/>
        </w:rPr>
        <w:t>:</w:t>
      </w:r>
    </w:p>
    <w:p w14:paraId="3C35B0E4"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1. </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Республикасында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мемлекеттік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басқару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жүйесін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одан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әрі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жетілдіру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туралы</w:t>
      </w:r>
      <w:proofErr w:type="spellEnd"/>
      <w:r w:rsidRPr="00A551B4">
        <w:rPr>
          <w:rFonts w:ascii="Times New Roman" w:hAnsi="Times New Roman" w:cs="Times New Roman"/>
          <w:sz w:val="20"/>
          <w:szCs w:val="20"/>
        </w:rPr>
        <w:t xml:space="preserve">//ҚР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2021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27ақпандағы №527 </w:t>
      </w:r>
      <w:proofErr w:type="spellStart"/>
      <w:r w:rsidRPr="00A551B4">
        <w:rPr>
          <w:rFonts w:ascii="Times New Roman" w:hAnsi="Times New Roman" w:cs="Times New Roman"/>
          <w:sz w:val="20"/>
          <w:szCs w:val="20"/>
        </w:rPr>
        <w:t>Жарлығы</w:t>
      </w:r>
      <w:proofErr w:type="spellEnd"/>
      <w:r w:rsidRPr="00A551B4">
        <w:rPr>
          <w:rFonts w:ascii="Times New Roman" w:hAnsi="Times New Roman" w:cs="Times New Roman"/>
          <w:sz w:val="20"/>
          <w:szCs w:val="20"/>
        </w:rPr>
        <w:t xml:space="preserve"> </w:t>
      </w:r>
    </w:p>
    <w:p w14:paraId="72CFF27E"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2. Оксфорд  экономика </w:t>
      </w:r>
      <w:proofErr w:type="spellStart"/>
      <w:r w:rsidRPr="00A551B4">
        <w:rPr>
          <w:rFonts w:ascii="Times New Roman" w:hAnsi="Times New Roman" w:cs="Times New Roman"/>
          <w:sz w:val="20"/>
          <w:szCs w:val="20"/>
        </w:rPr>
        <w:t>сөздігі</w:t>
      </w:r>
      <w:proofErr w:type="spellEnd"/>
      <w:r w:rsidRPr="00A551B4">
        <w:rPr>
          <w:rFonts w:ascii="Times New Roman" w:hAnsi="Times New Roman" w:cs="Times New Roman"/>
          <w:sz w:val="20"/>
          <w:szCs w:val="20"/>
        </w:rPr>
        <w:t xml:space="preserve">  = A </w:t>
      </w:r>
      <w:proofErr w:type="spellStart"/>
      <w:r w:rsidRPr="00A551B4">
        <w:rPr>
          <w:rFonts w:ascii="Times New Roman" w:hAnsi="Times New Roman" w:cs="Times New Roman"/>
          <w:sz w:val="20"/>
          <w:szCs w:val="20"/>
        </w:rPr>
        <w:t>Dictionary</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of</w:t>
      </w:r>
      <w:proofErr w:type="spellEnd"/>
      <w:r w:rsidRPr="00A551B4">
        <w:rPr>
          <w:rFonts w:ascii="Times New Roman" w:hAnsi="Times New Roman" w:cs="Times New Roman"/>
          <w:sz w:val="20"/>
          <w:szCs w:val="20"/>
        </w:rPr>
        <w:t xml:space="preserve"> Economics (</w:t>
      </w:r>
      <w:proofErr w:type="spellStart"/>
      <w:r w:rsidRPr="00A551B4">
        <w:rPr>
          <w:rFonts w:ascii="Times New Roman" w:hAnsi="Times New Roman" w:cs="Times New Roman"/>
          <w:sz w:val="20"/>
          <w:szCs w:val="20"/>
        </w:rPr>
        <w:t>Oxford</w:t>
      </w:r>
      <w:proofErr w:type="spellEnd"/>
      <w:r w:rsidRPr="00A551B4">
        <w:rPr>
          <w:rFonts w:ascii="Times New Roman" w:hAnsi="Times New Roman" w:cs="Times New Roman"/>
          <w:sz w:val="20"/>
          <w:szCs w:val="20"/>
        </w:rPr>
        <w:t xml:space="preserve"> Quick </w:t>
      </w:r>
      <w:proofErr w:type="spellStart"/>
      <w:r w:rsidRPr="00A551B4">
        <w:rPr>
          <w:rFonts w:ascii="Times New Roman" w:hAnsi="Times New Roman" w:cs="Times New Roman"/>
          <w:sz w:val="20"/>
          <w:szCs w:val="20"/>
        </w:rPr>
        <w:t>Reference</w:t>
      </w:r>
      <w:proofErr w:type="spellEnd"/>
      <w:r w:rsidRPr="00A551B4">
        <w:rPr>
          <w:rFonts w:ascii="Times New Roman" w:hAnsi="Times New Roman" w:cs="Times New Roman"/>
          <w:sz w:val="20"/>
          <w:szCs w:val="20"/>
        </w:rPr>
        <w:t xml:space="preserve">) : </w:t>
      </w:r>
      <w:proofErr w:type="spellStart"/>
      <w:r w:rsidRPr="00A551B4">
        <w:rPr>
          <w:rFonts w:ascii="Times New Roman" w:hAnsi="Times New Roman" w:cs="Times New Roman"/>
          <w:sz w:val="20"/>
          <w:szCs w:val="20"/>
        </w:rPr>
        <w:t>сөздік</w:t>
      </w:r>
      <w:proofErr w:type="spellEnd"/>
      <w:r w:rsidRPr="00A551B4">
        <w:rPr>
          <w:rFonts w:ascii="Times New Roman" w:hAnsi="Times New Roman" w:cs="Times New Roman"/>
          <w:sz w:val="20"/>
          <w:szCs w:val="20"/>
        </w:rPr>
        <w:t xml:space="preserve">  -Алматы :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2019 - 606 б.</w:t>
      </w:r>
    </w:p>
    <w:p w14:paraId="2E96B98B"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3.Уилтон, Ник. HR-</w:t>
      </w:r>
      <w:proofErr w:type="spellStart"/>
      <w:r w:rsidRPr="00A551B4">
        <w:rPr>
          <w:rFonts w:ascii="Times New Roman" w:hAnsi="Times New Roman" w:cs="Times New Roman"/>
          <w:sz w:val="20"/>
          <w:szCs w:val="20"/>
        </w:rPr>
        <w:t>менеджментке</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кіріспе</w:t>
      </w:r>
      <w:proofErr w:type="spellEnd"/>
      <w:r w:rsidRPr="00A551B4">
        <w:rPr>
          <w:rFonts w:ascii="Times New Roman" w:hAnsi="Times New Roman" w:cs="Times New Roman"/>
          <w:sz w:val="20"/>
          <w:szCs w:val="20"/>
        </w:rPr>
        <w:t xml:space="preserve"> = </w:t>
      </w:r>
      <w:proofErr w:type="spellStart"/>
      <w:r w:rsidRPr="00A551B4">
        <w:rPr>
          <w:rFonts w:ascii="Times New Roman" w:hAnsi="Times New Roman" w:cs="Times New Roman"/>
          <w:sz w:val="20"/>
          <w:szCs w:val="20"/>
        </w:rPr>
        <w:t>An</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Introduction</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to</w:t>
      </w:r>
      <w:proofErr w:type="spellEnd"/>
      <w:r w:rsidRPr="00A551B4">
        <w:rPr>
          <w:rFonts w:ascii="Times New Roman" w:hAnsi="Times New Roman" w:cs="Times New Roman"/>
          <w:sz w:val="20"/>
          <w:szCs w:val="20"/>
        </w:rPr>
        <w:t xml:space="preserve"> Human Resource Management -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531 б.</w:t>
      </w:r>
    </w:p>
    <w:p w14:paraId="6758E761"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4. Р. У. Гриффин Менеджмент = Management  - Астана: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2018 - 766 б.</w:t>
      </w:r>
    </w:p>
    <w:p w14:paraId="58B164EE"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5. </w:t>
      </w:r>
      <w:proofErr w:type="spellStart"/>
      <w:r w:rsidRPr="00A551B4">
        <w:rPr>
          <w:rFonts w:ascii="Times New Roman" w:hAnsi="Times New Roman" w:cs="Times New Roman"/>
          <w:sz w:val="20"/>
          <w:szCs w:val="20"/>
        </w:rPr>
        <w:t>Д.Гэмбл</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М.Питереф</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В.Томпсон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Стратегиялық</w:t>
      </w:r>
      <w:proofErr w:type="spellEnd"/>
      <w:r w:rsidRPr="00A551B4">
        <w:rPr>
          <w:rFonts w:ascii="Times New Roman" w:hAnsi="Times New Roman" w:cs="Times New Roman"/>
          <w:sz w:val="20"/>
          <w:szCs w:val="20"/>
        </w:rPr>
        <w:t xml:space="preserve"> менеджмент </w:t>
      </w:r>
      <w:proofErr w:type="spellStart"/>
      <w:r w:rsidRPr="00A551B4">
        <w:rPr>
          <w:rFonts w:ascii="Times New Roman" w:hAnsi="Times New Roman" w:cs="Times New Roman"/>
          <w:sz w:val="20"/>
          <w:szCs w:val="20"/>
        </w:rPr>
        <w:t>негіздері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бәсекелік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артықшылыққа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ұмытылу</w:t>
      </w:r>
      <w:proofErr w:type="spellEnd"/>
      <w:r w:rsidRPr="00A551B4">
        <w:rPr>
          <w:rFonts w:ascii="Times New Roman" w:hAnsi="Times New Roman" w:cs="Times New Roman"/>
          <w:sz w:val="20"/>
          <w:szCs w:val="20"/>
        </w:rPr>
        <w:t xml:space="preserve"> = </w:t>
      </w:r>
      <w:proofErr w:type="spellStart"/>
      <w:r w:rsidRPr="00A551B4">
        <w:rPr>
          <w:rFonts w:ascii="Times New Roman" w:hAnsi="Times New Roman" w:cs="Times New Roman"/>
          <w:sz w:val="20"/>
          <w:szCs w:val="20"/>
        </w:rPr>
        <w:t>Essentials</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of</w:t>
      </w:r>
      <w:proofErr w:type="spellEnd"/>
      <w:r w:rsidRPr="00A551B4">
        <w:rPr>
          <w:rFonts w:ascii="Times New Roman" w:hAnsi="Times New Roman" w:cs="Times New Roman"/>
          <w:sz w:val="20"/>
          <w:szCs w:val="20"/>
        </w:rPr>
        <w:t xml:space="preserve"> Strategic Management </w:t>
      </w:r>
      <w:proofErr w:type="spellStart"/>
      <w:r w:rsidRPr="00A551B4">
        <w:rPr>
          <w:rFonts w:ascii="Times New Roman" w:hAnsi="Times New Roman" w:cs="Times New Roman"/>
          <w:sz w:val="20"/>
          <w:szCs w:val="20"/>
        </w:rPr>
        <w:t>the</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Quest</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for</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Competitive</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Advantage</w:t>
      </w:r>
      <w:proofErr w:type="spellEnd"/>
      <w:r w:rsidRPr="00A551B4">
        <w:rPr>
          <w:rFonts w:ascii="Times New Roman" w:hAnsi="Times New Roman" w:cs="Times New Roman"/>
          <w:sz w:val="20"/>
          <w:szCs w:val="20"/>
        </w:rPr>
        <w:t xml:space="preserve">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2019 - 534 б.</w:t>
      </w:r>
    </w:p>
    <w:p w14:paraId="2879DF7F"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6. Шиллинг, Мелисса </w:t>
      </w:r>
      <w:proofErr w:type="spellStart"/>
      <w:r w:rsidRPr="00A551B4">
        <w:rPr>
          <w:rFonts w:ascii="Times New Roman" w:hAnsi="Times New Roman" w:cs="Times New Roman"/>
          <w:sz w:val="20"/>
          <w:szCs w:val="20"/>
        </w:rPr>
        <w:t>А.Технологиялық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инновациялардағы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стратегиялық</w:t>
      </w:r>
      <w:proofErr w:type="spellEnd"/>
      <w:r w:rsidRPr="00A551B4">
        <w:rPr>
          <w:rFonts w:ascii="Times New Roman" w:hAnsi="Times New Roman" w:cs="Times New Roman"/>
          <w:sz w:val="20"/>
          <w:szCs w:val="20"/>
        </w:rPr>
        <w:t xml:space="preserve"> менеджмент = Strategic Management </w:t>
      </w:r>
      <w:proofErr w:type="spellStart"/>
      <w:r w:rsidRPr="00A551B4">
        <w:rPr>
          <w:rFonts w:ascii="Times New Roman" w:hAnsi="Times New Roman" w:cs="Times New Roman"/>
          <w:sz w:val="20"/>
          <w:szCs w:val="20"/>
        </w:rPr>
        <w:t>Technological</w:t>
      </w:r>
      <w:proofErr w:type="spellEnd"/>
      <w:r w:rsidRPr="00A551B4">
        <w:rPr>
          <w:rFonts w:ascii="Times New Roman" w:hAnsi="Times New Roman" w:cs="Times New Roman"/>
          <w:sz w:val="20"/>
          <w:szCs w:val="20"/>
        </w:rPr>
        <w:t xml:space="preserve"> Innovation -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2019 - 378 б.</w:t>
      </w:r>
    </w:p>
    <w:p w14:paraId="667FC73A"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7. О’Лири, Зина. </w:t>
      </w:r>
      <w:proofErr w:type="spellStart"/>
      <w:r w:rsidRPr="00A551B4">
        <w:rPr>
          <w:rFonts w:ascii="Times New Roman" w:hAnsi="Times New Roman" w:cs="Times New Roman"/>
          <w:sz w:val="20"/>
          <w:szCs w:val="20"/>
        </w:rPr>
        <w:t>Зерттеу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жобасын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жүргізу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негізгі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нұсқаулық</w:t>
      </w:r>
      <w:proofErr w:type="spellEnd"/>
      <w:r w:rsidRPr="00A551B4">
        <w:rPr>
          <w:rFonts w:ascii="Times New Roman" w:hAnsi="Times New Roman" w:cs="Times New Roman"/>
          <w:sz w:val="20"/>
          <w:szCs w:val="20"/>
        </w:rPr>
        <w:t xml:space="preserve"> : монография -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2020 - 470 б</w:t>
      </w:r>
    </w:p>
    <w:p w14:paraId="4F0AEFD5" w14:textId="77777777" w:rsidR="00401A74" w:rsidRPr="00A551B4" w:rsidRDefault="00401A74" w:rsidP="00401A74">
      <w:pPr>
        <w:spacing w:after="0" w:line="240" w:lineRule="auto"/>
        <w:rPr>
          <w:rFonts w:ascii="Times New Roman" w:eastAsia="Times New Roman" w:hAnsi="Times New Roman" w:cs="Times New Roman"/>
          <w:sz w:val="20"/>
          <w:szCs w:val="20"/>
        </w:rPr>
      </w:pPr>
    </w:p>
    <w:p w14:paraId="719FB091"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Интернет-</w:t>
      </w:r>
      <w:proofErr w:type="spellStart"/>
      <w:r w:rsidRPr="00A551B4">
        <w:rPr>
          <w:rFonts w:ascii="Times New Roman" w:hAnsi="Times New Roman" w:cs="Times New Roman"/>
          <w:sz w:val="20"/>
          <w:szCs w:val="20"/>
        </w:rPr>
        <w:t>ресурстар</w:t>
      </w:r>
      <w:proofErr w:type="spellEnd"/>
      <w:r w:rsidRPr="00A551B4">
        <w:rPr>
          <w:rFonts w:ascii="Times New Roman" w:hAnsi="Times New Roman" w:cs="Times New Roman"/>
          <w:sz w:val="20"/>
          <w:szCs w:val="20"/>
        </w:rPr>
        <w:t>:</w:t>
      </w:r>
    </w:p>
    <w:p w14:paraId="1645A3FD"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shd w:val="clear" w:color="auto" w:fill="FFFFFF"/>
        </w:rPr>
        <w:t>URL: </w:t>
      </w:r>
      <w:hyperlink r:id="rId5" w:tgtFrame="_blank" w:history="1">
        <w:r w:rsidRPr="00A551B4">
          <w:rPr>
            <w:rFonts w:ascii="Times New Roman" w:hAnsi="Times New Roman" w:cs="Times New Roman"/>
            <w:color w:val="486C97"/>
            <w:sz w:val="20"/>
            <w:szCs w:val="20"/>
            <w:bdr w:val="single" w:sz="2" w:space="0" w:color="E5E7EB" w:frame="1"/>
            <w:shd w:val="clear" w:color="auto" w:fill="FFFFFF"/>
          </w:rPr>
          <w:t>https://urait.ru/bcode/536010</w:t>
        </w:r>
      </w:hyperlink>
      <w:r w:rsidRPr="00A551B4">
        <w:rPr>
          <w:rFonts w:ascii="Times New Roman" w:hAnsi="Times New Roman" w:cs="Times New Roman"/>
          <w:sz w:val="20"/>
          <w:szCs w:val="20"/>
          <w:shd w:val="clear" w:color="auto" w:fill="FFFFFF"/>
        </w:rPr>
        <w:t> </w:t>
      </w:r>
    </w:p>
    <w:p w14:paraId="08B0D763"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shd w:val="clear" w:color="auto" w:fill="FFFFFF"/>
        </w:rPr>
        <w:t>URL: </w:t>
      </w:r>
      <w:hyperlink r:id="rId6" w:tgtFrame="_blank" w:history="1">
        <w:r w:rsidRPr="00A551B4">
          <w:rPr>
            <w:rFonts w:ascii="Times New Roman" w:hAnsi="Times New Roman" w:cs="Times New Roman"/>
            <w:color w:val="486C97"/>
            <w:sz w:val="20"/>
            <w:szCs w:val="20"/>
            <w:bdr w:val="single" w:sz="2" w:space="0" w:color="E5E7EB" w:frame="1"/>
            <w:shd w:val="clear" w:color="auto" w:fill="FFFFFF"/>
          </w:rPr>
          <w:t>https://urait.ru/bcode/540847</w:t>
        </w:r>
      </w:hyperlink>
    </w:p>
    <w:p w14:paraId="0343A678"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lastRenderedPageBreak/>
        <w:t>URL: </w:t>
      </w:r>
      <w:hyperlink r:id="rId7" w:tgtFrame="_blank" w:history="1">
        <w:r w:rsidRPr="00A551B4">
          <w:rPr>
            <w:rFonts w:ascii="Times New Roman" w:hAnsi="Times New Roman" w:cs="Times New Roman"/>
            <w:color w:val="486C97"/>
            <w:sz w:val="20"/>
            <w:szCs w:val="20"/>
          </w:rPr>
          <w:t>https://urait.ru/bcode/536459</w:t>
        </w:r>
      </w:hyperlink>
    </w:p>
    <w:p w14:paraId="5555F13B" w14:textId="77777777" w:rsidR="00401A74" w:rsidRPr="00A551B4" w:rsidRDefault="00401A74" w:rsidP="00401A74">
      <w:pPr>
        <w:spacing w:after="0" w:line="240" w:lineRule="auto"/>
        <w:rPr>
          <w:rFonts w:ascii="Times New Roman" w:hAnsi="Times New Roman" w:cs="Times New Roman"/>
          <w:sz w:val="20"/>
          <w:szCs w:val="20"/>
        </w:rPr>
      </w:pPr>
    </w:p>
    <w:p w14:paraId="5D1441A5" w14:textId="77777777" w:rsidR="00401A74" w:rsidRPr="00A551B4" w:rsidRDefault="00401A74" w:rsidP="00401A74">
      <w:pPr>
        <w:spacing w:after="0" w:line="240" w:lineRule="auto"/>
        <w:rPr>
          <w:rFonts w:ascii="Times New Roman" w:hAnsi="Times New Roman" w:cs="Times New Roman"/>
          <w:sz w:val="20"/>
          <w:szCs w:val="20"/>
        </w:rPr>
      </w:pPr>
      <w:proofErr w:type="spellStart"/>
      <w:r w:rsidRPr="00A551B4">
        <w:rPr>
          <w:rFonts w:ascii="Times New Roman" w:hAnsi="Times New Roman" w:cs="Times New Roman"/>
          <w:sz w:val="20"/>
          <w:szCs w:val="20"/>
        </w:rPr>
        <w:t>Зерттеушілік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инфрақұрылым</w:t>
      </w:r>
      <w:proofErr w:type="spellEnd"/>
      <w:r w:rsidRPr="00A551B4">
        <w:rPr>
          <w:rFonts w:ascii="Times New Roman" w:hAnsi="Times New Roman" w:cs="Times New Roman"/>
          <w:sz w:val="20"/>
          <w:szCs w:val="20"/>
        </w:rPr>
        <w:t>:</w:t>
      </w:r>
    </w:p>
    <w:p w14:paraId="6D274648" w14:textId="77777777" w:rsidR="00401A74" w:rsidRPr="00A551B4" w:rsidRDefault="00401A74" w:rsidP="00401A74">
      <w:pPr>
        <w:spacing w:after="0" w:line="240" w:lineRule="auto"/>
        <w:rPr>
          <w:rFonts w:ascii="Times New Roman" w:hAnsi="Times New Roman" w:cs="Times New Roman"/>
          <w:sz w:val="20"/>
          <w:szCs w:val="20"/>
        </w:rPr>
      </w:pPr>
      <w:proofErr w:type="spellStart"/>
      <w:r w:rsidRPr="00A551B4">
        <w:rPr>
          <w:rFonts w:ascii="Times New Roman" w:hAnsi="Times New Roman" w:cs="Times New Roman"/>
          <w:sz w:val="20"/>
          <w:szCs w:val="20"/>
        </w:rPr>
        <w:t>Дәріс</w:t>
      </w:r>
      <w:proofErr w:type="spellEnd"/>
      <w:r w:rsidRPr="00A551B4">
        <w:rPr>
          <w:rFonts w:ascii="Times New Roman" w:hAnsi="Times New Roman" w:cs="Times New Roman"/>
          <w:sz w:val="20"/>
          <w:szCs w:val="20"/>
        </w:rPr>
        <w:t xml:space="preserve"> залы-228</w:t>
      </w:r>
    </w:p>
    <w:p w14:paraId="16C03537" w14:textId="77777777" w:rsidR="00401A74" w:rsidRPr="00A551B4" w:rsidRDefault="00401A74" w:rsidP="00401A7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Аудитория-226</w:t>
      </w:r>
    </w:p>
    <w:p w14:paraId="0336BC1C" w14:textId="77777777" w:rsidR="00401A74" w:rsidRPr="00401A74" w:rsidRDefault="00401A74"/>
    <w:sectPr w:rsidR="00401A74" w:rsidRPr="00401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AB"/>
    <w:rsid w:val="00091485"/>
    <w:rsid w:val="00115592"/>
    <w:rsid w:val="001632AF"/>
    <w:rsid w:val="001E5DD4"/>
    <w:rsid w:val="00310446"/>
    <w:rsid w:val="003E6D87"/>
    <w:rsid w:val="00401A74"/>
    <w:rsid w:val="004620AB"/>
    <w:rsid w:val="00541E13"/>
    <w:rsid w:val="005F0424"/>
    <w:rsid w:val="005F0BCA"/>
    <w:rsid w:val="00893C12"/>
    <w:rsid w:val="008E043E"/>
    <w:rsid w:val="00902413"/>
    <w:rsid w:val="00A67B2B"/>
    <w:rsid w:val="00CD4CA6"/>
    <w:rsid w:val="00F44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F6DB"/>
  <w15:chartTrackingRefBased/>
  <w15:docId w15:val="{576C4F60-698B-4CBC-BB3B-2D81ED3C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A74"/>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after="160" w:line="259" w:lineRule="auto"/>
      <w:ind w:left="720"/>
      <w:contextualSpacing/>
    </w:pPr>
    <w:rPr>
      <w:rFonts w:eastAsiaTheme="minorHAnsi"/>
      <w:kern w:val="2"/>
      <w:lang w:eastAsia="en-US"/>
      <w14:ligatures w14:val="standardContextual"/>
    </w:rPr>
  </w:style>
  <w:style w:type="paragraph" w:styleId="21">
    <w:name w:val="Quote"/>
    <w:basedOn w:val="a"/>
    <w:next w:val="a"/>
    <w:link w:val="22"/>
    <w:uiPriority w:val="29"/>
    <w:qFormat/>
    <w:rsid w:val="003E6D87"/>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1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ait.ru/bcode/5364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ait.ru/bcode/540847" TargetMode="External"/><Relationship Id="rId5" Type="http://schemas.openxmlformats.org/officeDocument/2006/relationships/hyperlink" Target="https://urait.ru/bcode/536010" TargetMode="External"/><Relationship Id="rId4" Type="http://schemas.openxmlformats.org/officeDocument/2006/relationships/hyperlink" Target="http://www.adilet.zan.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8</cp:revision>
  <dcterms:created xsi:type="dcterms:W3CDTF">2024-09-10T17:39:00Z</dcterms:created>
  <dcterms:modified xsi:type="dcterms:W3CDTF">2024-09-12T03:22:00Z</dcterms:modified>
</cp:coreProperties>
</file>